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041F" w14:textId="77777777" w:rsidR="009E11DA" w:rsidRPr="00844CF7" w:rsidRDefault="009E11DA" w:rsidP="009E11DA">
      <w:pPr>
        <w:pStyle w:val="a7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bCs/>
          <w:sz w:val="20"/>
          <w:szCs w:val="20"/>
          <w:lang w:val="kk-KZ"/>
        </w:rPr>
        <w:t>СИЛЛАБУС</w:t>
      </w:r>
    </w:p>
    <w:p w14:paraId="1554E5EB" w14:textId="479270A5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bCs/>
          <w:sz w:val="20"/>
          <w:szCs w:val="20"/>
          <w:lang w:val="kk-KZ"/>
        </w:rPr>
        <w:t>көктемггі семестр,  2022-2023 оқу жылы</w:t>
      </w:r>
    </w:p>
    <w:p w14:paraId="750514E0" w14:textId="77777777" w:rsidR="009E11DA" w:rsidRPr="00844CF7" w:rsidRDefault="009E11DA" w:rsidP="009E11DA">
      <w:pPr>
        <w:pStyle w:val="a7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«</w:t>
      </w:r>
      <w:r w:rsidRPr="00844CF7">
        <w:rPr>
          <w:rStyle w:val="extended-textshort"/>
          <w:rFonts w:ascii="Times New Roman" w:hAnsi="Times New Roman"/>
          <w:b/>
          <w:sz w:val="20"/>
          <w:szCs w:val="20"/>
          <w:lang w:val="kk-KZ"/>
        </w:rPr>
        <w:t>6М020800 Археология және этнология</w:t>
      </w:r>
      <w:r w:rsidRPr="00844CF7">
        <w:rPr>
          <w:rFonts w:ascii="Times New Roman" w:hAnsi="Times New Roman"/>
          <w:b/>
          <w:sz w:val="20"/>
          <w:szCs w:val="20"/>
          <w:lang w:val="kk-KZ"/>
        </w:rPr>
        <w:t>»  мамандығына білім беру бағдарламасы</w:t>
      </w:r>
    </w:p>
    <w:p w14:paraId="5EFED188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14:paraId="70B9277E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bCs/>
          <w:noProof/>
          <w:sz w:val="20"/>
          <w:szCs w:val="20"/>
          <w:lang w:val="kk-KZ"/>
        </w:rPr>
        <w:t>Пән жайлы академиялық ақпарат</w:t>
      </w:r>
    </w:p>
    <w:p w14:paraId="0A2D0BDB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268"/>
        <w:gridCol w:w="1134"/>
        <w:gridCol w:w="850"/>
        <w:gridCol w:w="851"/>
        <w:gridCol w:w="850"/>
        <w:gridCol w:w="975"/>
        <w:gridCol w:w="1400"/>
      </w:tblGrid>
      <w:tr w:rsidR="00844CF7" w:rsidRPr="00844CF7" w14:paraId="2186C497" w14:textId="77777777" w:rsidTr="0002507B">
        <w:trPr>
          <w:trHeight w:val="265"/>
        </w:trPr>
        <w:tc>
          <w:tcPr>
            <w:tcW w:w="1526" w:type="dxa"/>
            <w:vMerge w:val="restart"/>
          </w:tcPr>
          <w:p w14:paraId="7D2C866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Курстың коды</w:t>
            </w:r>
          </w:p>
        </w:tc>
        <w:tc>
          <w:tcPr>
            <w:tcW w:w="2268" w:type="dxa"/>
            <w:vMerge w:val="restart"/>
          </w:tcPr>
          <w:p w14:paraId="302E1AC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</w:tcPr>
          <w:p w14:paraId="73C7199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Магист-ранттың өзіндік жұмысы (МӨЖ)</w:t>
            </w:r>
          </w:p>
        </w:tc>
        <w:tc>
          <w:tcPr>
            <w:tcW w:w="2551" w:type="dxa"/>
            <w:gridSpan w:val="3"/>
          </w:tcPr>
          <w:p w14:paraId="382D9E0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75" w:type="dxa"/>
            <w:vMerge w:val="restart"/>
          </w:tcPr>
          <w:p w14:paraId="491378C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14:paraId="0B0D8A7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Магистранттың оқытушы басшылығыменөзіңдік жұмысы (МОӨЖ)</w:t>
            </w:r>
          </w:p>
        </w:tc>
      </w:tr>
      <w:tr w:rsidR="00844CF7" w:rsidRPr="00844CF7" w14:paraId="42CE8170" w14:textId="77777777" w:rsidTr="0002507B">
        <w:trPr>
          <w:trHeight w:val="265"/>
        </w:trPr>
        <w:tc>
          <w:tcPr>
            <w:tcW w:w="1526" w:type="dxa"/>
            <w:vMerge/>
          </w:tcPr>
          <w:p w14:paraId="4A308CE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14:paraId="439A4EA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14:paraId="11C893F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56E069A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209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(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F8C88F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Практ.</w:t>
            </w:r>
          </w:p>
          <w:p w14:paraId="3D70320B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3CAB9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(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68E657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Лаб. </w:t>
            </w:r>
          </w:p>
          <w:p w14:paraId="4FD6676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8F17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(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ЗС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75" w:type="dxa"/>
            <w:vMerge/>
          </w:tcPr>
          <w:p w14:paraId="5C6369E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14:paraId="6CE25B1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4CF7" w:rsidRPr="00844CF7" w14:paraId="6E96F69F" w14:textId="77777777" w:rsidTr="0002507B">
        <w:tc>
          <w:tcPr>
            <w:tcW w:w="1526" w:type="dxa"/>
          </w:tcPr>
          <w:p w14:paraId="0748832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7B345</w:t>
            </w:r>
          </w:p>
        </w:tc>
        <w:tc>
          <w:tcPr>
            <w:tcW w:w="2268" w:type="dxa"/>
          </w:tcPr>
          <w:p w14:paraId="03DB2983" w14:textId="21416950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Этникалық конфликтолог</w:t>
            </w:r>
            <w:r w:rsidR="007D2C78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и</w:t>
            </w: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я</w:t>
            </w:r>
          </w:p>
        </w:tc>
        <w:tc>
          <w:tcPr>
            <w:tcW w:w="1134" w:type="dxa"/>
          </w:tcPr>
          <w:p w14:paraId="09D433A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850" w:type="dxa"/>
          </w:tcPr>
          <w:p w14:paraId="2CCD3AF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</w:tcPr>
          <w:p w14:paraId="585C1EA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</w:tcPr>
          <w:p w14:paraId="610FB47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</w:p>
        </w:tc>
        <w:tc>
          <w:tcPr>
            <w:tcW w:w="975" w:type="dxa"/>
          </w:tcPr>
          <w:p w14:paraId="328C33D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00" w:type="dxa"/>
          </w:tcPr>
          <w:p w14:paraId="47ADB8CA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 </w:t>
            </w:r>
          </w:p>
        </w:tc>
      </w:tr>
      <w:tr w:rsidR="00844CF7" w:rsidRPr="00844CF7" w14:paraId="3D356EA7" w14:textId="77777777" w:rsidTr="0002507B">
        <w:tc>
          <w:tcPr>
            <w:tcW w:w="9854" w:type="dxa"/>
            <w:gridSpan w:val="8"/>
          </w:tcPr>
          <w:p w14:paraId="3080186A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844CF7" w:rsidRPr="00844CF7" w14:paraId="0533AFA3" w14:textId="77777777" w:rsidTr="0002507B">
        <w:trPr>
          <w:trHeight w:val="456"/>
        </w:trPr>
        <w:tc>
          <w:tcPr>
            <w:tcW w:w="1526" w:type="dxa"/>
          </w:tcPr>
          <w:p w14:paraId="45E2D5D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Оқу түрі</w:t>
            </w:r>
          </w:p>
        </w:tc>
        <w:tc>
          <w:tcPr>
            <w:tcW w:w="2268" w:type="dxa"/>
          </w:tcPr>
          <w:p w14:paraId="2A322C1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Курстың түрі / сипаты</w:t>
            </w:r>
          </w:p>
          <w:p w14:paraId="61D139E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2A82A5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2551" w:type="dxa"/>
            <w:gridSpan w:val="3"/>
          </w:tcPr>
          <w:p w14:paraId="786C2A8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сабақтардың түрлері</w:t>
            </w:r>
          </w:p>
        </w:tc>
        <w:tc>
          <w:tcPr>
            <w:tcW w:w="2375" w:type="dxa"/>
            <w:gridSpan w:val="2"/>
          </w:tcPr>
          <w:p w14:paraId="68A7A93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бақылау</w:t>
            </w:r>
          </w:p>
          <w:p w14:paraId="0312D9A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түрі</w:t>
            </w:r>
          </w:p>
        </w:tc>
      </w:tr>
      <w:tr w:rsidR="00844CF7" w:rsidRPr="00844CF7" w14:paraId="60205F37" w14:textId="77777777" w:rsidTr="0002507B">
        <w:trPr>
          <w:trHeight w:val="456"/>
        </w:trPr>
        <w:tc>
          <w:tcPr>
            <w:tcW w:w="1526" w:type="dxa"/>
          </w:tcPr>
          <w:p w14:paraId="2AE5B1E5" w14:textId="77777777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268" w:type="dxa"/>
          </w:tcPr>
          <w:p w14:paraId="48E6791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Міндетті, теориялық</w:t>
            </w:r>
          </w:p>
          <w:p w14:paraId="4CBF7ECB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9700C6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Проблема-лық, интер-активті</w:t>
            </w:r>
          </w:p>
        </w:tc>
        <w:tc>
          <w:tcPr>
            <w:tcW w:w="2551" w:type="dxa"/>
            <w:gridSpan w:val="3"/>
          </w:tcPr>
          <w:p w14:paraId="0A98E9BF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Пікірталас, сұрақтарға жауап беру, рефлексия, жобалар дайындау, эссе жазу.</w:t>
            </w:r>
          </w:p>
        </w:tc>
        <w:tc>
          <w:tcPr>
            <w:tcW w:w="2375" w:type="dxa"/>
            <w:gridSpan w:val="2"/>
          </w:tcPr>
          <w:p w14:paraId="274BF07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14:paraId="275417C3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844CF7" w:rsidRPr="00844CF7" w14:paraId="5118D626" w14:textId="77777777" w:rsidTr="0002507B">
        <w:trPr>
          <w:trHeight w:val="456"/>
        </w:trPr>
        <w:tc>
          <w:tcPr>
            <w:tcW w:w="1526" w:type="dxa"/>
          </w:tcPr>
          <w:p w14:paraId="54F1B6D7" w14:textId="77777777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3" w:type="dxa"/>
            <w:gridSpan w:val="5"/>
          </w:tcPr>
          <w:p w14:paraId="58004B9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14:paraId="1E60D8D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2375" w:type="dxa"/>
            <w:gridSpan w:val="2"/>
            <w:vMerge w:val="restart"/>
          </w:tcPr>
          <w:p w14:paraId="046C7D8A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0D580AE3" w14:textId="77777777" w:rsidTr="0002507B">
        <w:trPr>
          <w:trHeight w:val="456"/>
        </w:trPr>
        <w:tc>
          <w:tcPr>
            <w:tcW w:w="1526" w:type="dxa"/>
          </w:tcPr>
          <w:p w14:paraId="40DC406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953" w:type="dxa"/>
            <w:gridSpan w:val="5"/>
          </w:tcPr>
          <w:p w14:paraId="5CA0808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2375" w:type="dxa"/>
            <w:gridSpan w:val="2"/>
            <w:vMerge/>
          </w:tcPr>
          <w:p w14:paraId="146F4FE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5B40D66" w14:textId="77777777" w:rsidTr="0002507B">
        <w:trPr>
          <w:trHeight w:val="387"/>
        </w:trPr>
        <w:tc>
          <w:tcPr>
            <w:tcW w:w="1526" w:type="dxa"/>
          </w:tcPr>
          <w:p w14:paraId="05A65706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5953" w:type="dxa"/>
            <w:gridSpan w:val="5"/>
          </w:tcPr>
          <w:p w14:paraId="5965294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2375" w:type="dxa"/>
            <w:gridSpan w:val="2"/>
            <w:vMerge/>
          </w:tcPr>
          <w:p w14:paraId="18ECF65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4876750B" w14:textId="77777777" w:rsidTr="0002507B">
        <w:trPr>
          <w:trHeight w:val="3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40F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Ассистент 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3C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4CF7">
              <w:rPr>
                <w:rFonts w:ascii="Times New Roman" w:hAnsi="Times New Roman"/>
                <w:sz w:val="20"/>
                <w:szCs w:val="20"/>
              </w:rPr>
              <w:t>Қалыш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</w:rPr>
              <w:t xml:space="preserve"> А.Б.,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</w:rPr>
              <w:t>т.ғ.д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</w:rPr>
              <w:t>., профессор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15AD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CF7" w:rsidRPr="00844CF7" w14:paraId="75CAC5B6" w14:textId="77777777" w:rsidTr="0002507B">
        <w:trPr>
          <w:trHeight w:val="3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4C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810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kalyshamanzhol@gmail.com </w:t>
            </w: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439D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CF7" w:rsidRPr="00844CF7" w14:paraId="49D45B53" w14:textId="77777777" w:rsidTr="0002507B">
        <w:trPr>
          <w:trHeight w:val="2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DF8F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685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8-702-3799533</w:t>
            </w:r>
          </w:p>
          <w:p w14:paraId="6DAE862C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404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72C06B32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5ADD5A85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Курстың академиялық презентациясы</w:t>
      </w:r>
    </w:p>
    <w:p w14:paraId="78E675CE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4251"/>
        <w:gridCol w:w="3934"/>
      </w:tblGrid>
      <w:tr w:rsidR="00844CF7" w:rsidRPr="00844CF7" w14:paraId="38EB474F" w14:textId="77777777" w:rsidTr="0002507B">
        <w:tc>
          <w:tcPr>
            <w:tcW w:w="2093" w:type="dxa"/>
            <w:shd w:val="clear" w:color="auto" w:fill="auto"/>
          </w:tcPr>
          <w:p w14:paraId="3C4269B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  <w:p w14:paraId="5ADE009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CAB2A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83355F4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Оқытудың күтілетін нәтижелері 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(ОН)</w:t>
            </w:r>
          </w:p>
          <w:p w14:paraId="54754376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Пәнді оқыту нәтижесінде білім алушы каблетті болады:</w:t>
            </w:r>
          </w:p>
        </w:tc>
        <w:tc>
          <w:tcPr>
            <w:tcW w:w="3935" w:type="dxa"/>
            <w:shd w:val="clear" w:color="auto" w:fill="auto"/>
          </w:tcPr>
          <w:p w14:paraId="31A9ED3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қол жеткізу индикаторлары (ЖИ)</w:t>
            </w:r>
          </w:p>
          <w:p w14:paraId="5EFD5D25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CF7" w:rsidRPr="00844CF7" w14:paraId="0ACD0CE1" w14:textId="77777777" w:rsidTr="0002507B">
        <w:tc>
          <w:tcPr>
            <w:tcW w:w="2093" w:type="dxa"/>
            <w:vMerge w:val="restart"/>
            <w:shd w:val="clear" w:color="auto" w:fill="auto"/>
          </w:tcPr>
          <w:p w14:paraId="0C3E6D11" w14:textId="3C27274C" w:rsidR="009F336B" w:rsidRPr="00844CF7" w:rsidRDefault="00383B94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Аталмыш пә</w:t>
            </w:r>
            <w:r w:rsidR="00816970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конфликтологияның</w:t>
            </w:r>
            <w:r w:rsidR="00816970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типлогиясын, ерекшеліктерін, классификацияларын,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дамуы</w:t>
            </w:r>
            <w:r w:rsidR="00816970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қазіргі Қазақстан Республи-касының саясатының этносаралық қаты-настардың іргелі теориясы</w:t>
            </w:r>
            <w:r w:rsidR="00CD2EB2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, сипаты мен ерекшеліктерін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D2EB2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қарастыру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ұлтаралық қақтығыстар тәжіри-бесін жалпылау қажеттілігін айғақ-тайды.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Сонымен қатар магистранттар-ға соңғы кезеңдегі жағдайын кешенді түрде талқылайды.</w:t>
            </w:r>
            <w:r w:rsidR="009F336B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Бұл мәселелерді шешу осы пәннің мақсаты болып табылады.</w:t>
            </w:r>
          </w:p>
          <w:p w14:paraId="351B66A2" w14:textId="4A9A0D26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773D32E2" w14:textId="08DDD3F0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>ОН 1</w:t>
            </w:r>
            <w:r w:rsidRPr="00844CF7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(когнитивтік): 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қазіргі кезеңдегі </w:t>
            </w: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Қазақстандағы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және басқа да елдердегі</w:t>
            </w: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816970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конфликтологияның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дамуының негізгі бағыттарын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т. б. формаларын қосып алғанда, осы саладағы зерттеудің 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теориясы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әдіснамасының ерекшелігін жүйелі түрде ұсыну және тану қабілеті</w:t>
            </w:r>
          </w:p>
        </w:tc>
        <w:tc>
          <w:tcPr>
            <w:tcW w:w="3935" w:type="dxa"/>
            <w:shd w:val="clear" w:color="auto" w:fill="auto"/>
          </w:tcPr>
          <w:p w14:paraId="01D606BC" w14:textId="367A779B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 Қазақстандағы 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және басқа да мемлекеттердегі этникалық қақтығыстардың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басым болу беталысын, сондай-ақ, оларға әлеуметтік-экономикалық және ұлтаралық факторлардың ықпал ету дәрежесін анықтау</w:t>
            </w:r>
          </w:p>
        </w:tc>
      </w:tr>
      <w:tr w:rsidR="00844CF7" w:rsidRPr="00844CF7" w14:paraId="7F29F9E7" w14:textId="77777777" w:rsidTr="0002507B">
        <w:tc>
          <w:tcPr>
            <w:tcW w:w="2093" w:type="dxa"/>
            <w:vMerge/>
            <w:shd w:val="clear" w:color="auto" w:fill="auto"/>
          </w:tcPr>
          <w:p w14:paraId="7773B82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D6CABA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3D018A78" w14:textId="2F997E6A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1.2 Қарастырып отырған мәселенің көп қырлылығын меңгере отырып,</w:t>
            </w:r>
            <w:r w:rsidR="00CA7D15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олардың </w:t>
            </w:r>
            <w:r w:rsidR="00CA7D15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теориясы мен тәжірибесіндегі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ерекшеліктеріне анализ/ талдау жасау</w:t>
            </w:r>
          </w:p>
        </w:tc>
      </w:tr>
      <w:tr w:rsidR="00844CF7" w:rsidRPr="00844CF7" w14:paraId="2A872663" w14:textId="77777777" w:rsidTr="0002507B">
        <w:tc>
          <w:tcPr>
            <w:tcW w:w="2093" w:type="dxa"/>
            <w:vMerge/>
            <w:shd w:val="clear" w:color="auto" w:fill="auto"/>
          </w:tcPr>
          <w:p w14:paraId="08650ABB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27596C7F" w14:textId="5832580A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(функциональдық): ғылыми білім мен методологиялық зерттеулерді қолдану; мәселеге қатысты талдау жасау қабілетін қалыптастыру; білім берудің кәсіби-тәжірибелік дағдыларын әлемдік тарихта игеру.</w:t>
            </w:r>
          </w:p>
        </w:tc>
        <w:tc>
          <w:tcPr>
            <w:tcW w:w="3935" w:type="dxa"/>
            <w:shd w:val="clear" w:color="auto" w:fill="auto"/>
          </w:tcPr>
          <w:p w14:paraId="2CA3FF5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2.1 Талдап отырған үдерістердің түрлі аспектілерін гуманитарлық білім жүйесіндегі және ғылыми зерттеу дамуындағы дағдыларын меңгеру</w:t>
            </w:r>
          </w:p>
        </w:tc>
      </w:tr>
      <w:tr w:rsidR="00844CF7" w:rsidRPr="00844CF7" w14:paraId="65DA68B7" w14:textId="77777777" w:rsidTr="0002507B">
        <w:tc>
          <w:tcPr>
            <w:tcW w:w="2093" w:type="dxa"/>
            <w:vMerge/>
            <w:shd w:val="clear" w:color="auto" w:fill="auto"/>
          </w:tcPr>
          <w:p w14:paraId="1DD87AE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4EEFE8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2FA847E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2.2 Аталмыш мәселенің республикалық және аймақтық ерекшеліктерін салыстыра отырып, қажетті құжаттар мен материалдарды талдау</w:t>
            </w:r>
          </w:p>
        </w:tc>
      </w:tr>
      <w:tr w:rsidR="00844CF7" w:rsidRPr="00844CF7" w14:paraId="1121B94E" w14:textId="77777777" w:rsidTr="0002507B">
        <w:tc>
          <w:tcPr>
            <w:tcW w:w="2093" w:type="dxa"/>
            <w:vMerge/>
            <w:shd w:val="clear" w:color="auto" w:fill="auto"/>
          </w:tcPr>
          <w:p w14:paraId="06F0167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439B835D" w14:textId="111660F8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</w:t>
            </w:r>
            <w:r w:rsidR="0091346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: қарастырып отырған этникалық қақтығыстарды</w:t>
            </w: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қарастыру 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барысында аналитикалық</w:t>
            </w:r>
            <w:r w:rsidR="00913469"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,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аксиологиялық</w:t>
            </w:r>
            <w:r w:rsidR="00913469"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және әдістемелік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талдау дағдыларын игеру</w:t>
            </w:r>
            <w:r w:rsidR="00486DA9"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400B6B57" w14:textId="24EC1185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3.1. </w:t>
            </w:r>
            <w:r w:rsidR="0091346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Этникалық қақтығыстарда </w:t>
            </w:r>
            <w:r w:rsidR="002064AD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тән қасыреттердің</w:t>
            </w: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ерекшеліктерін салыстырып және ескере отырып, оларға қажетті талдау жасау.</w:t>
            </w:r>
          </w:p>
        </w:tc>
      </w:tr>
      <w:tr w:rsidR="00844CF7" w:rsidRPr="00844CF7" w14:paraId="40B948E7" w14:textId="77777777" w:rsidTr="0002507B">
        <w:trPr>
          <w:trHeight w:val="785"/>
        </w:trPr>
        <w:tc>
          <w:tcPr>
            <w:tcW w:w="2093" w:type="dxa"/>
            <w:vMerge/>
            <w:shd w:val="clear" w:color="auto" w:fill="auto"/>
          </w:tcPr>
          <w:p w14:paraId="55CEB0D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7563EBB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1556DF18" w14:textId="6E0BF479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Қоғамдық-саяси өмірді талдаудың ерекше формасы ретінде конфликтологияның әдіснамалық 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принциптері мен қағидаларын, концептуалды аппараттарын меңгеру.</w:t>
            </w:r>
          </w:p>
        </w:tc>
      </w:tr>
      <w:tr w:rsidR="00844CF7" w:rsidRPr="00844CF7" w14:paraId="08F46987" w14:textId="77777777" w:rsidTr="0002507B">
        <w:tc>
          <w:tcPr>
            <w:tcW w:w="2093" w:type="dxa"/>
            <w:vMerge/>
            <w:shd w:val="clear" w:color="auto" w:fill="auto"/>
          </w:tcPr>
          <w:p w14:paraId="1F2E8DB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57FEE651" w14:textId="7C6385F1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4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: этникалық қақтығыс жағдайларының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мазмұны мен өзгерулерінің республикалық, аймақтық және этникалық аспектілеріне объективтік баға беру; олардың үдерісі мен жүйесіндегі орны мен маңызын игеру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68D6868B" w14:textId="42B3D012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4.1 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Этникалық қақтығыстардың тұрақсыздандыратын факторларына 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байланысты өзіндік талдау жасау және сипаттау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44CF7" w:rsidRPr="00844CF7" w14:paraId="154E5BDB" w14:textId="77777777" w:rsidTr="0002507B">
        <w:tc>
          <w:tcPr>
            <w:tcW w:w="2093" w:type="dxa"/>
            <w:vMerge/>
            <w:shd w:val="clear" w:color="auto" w:fill="auto"/>
          </w:tcPr>
          <w:p w14:paraId="23810A2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86F572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526F5CF7" w14:textId="21E6BFB2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Қазіргі кезеңдегі 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ұлтаралық жанжалдарға байланысты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гуманитарлық саласындағы құнды материалдарды игеру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44CF7" w:rsidRPr="00844CF7" w14:paraId="016842CE" w14:textId="77777777" w:rsidTr="0002507B">
        <w:tc>
          <w:tcPr>
            <w:tcW w:w="2093" w:type="dxa"/>
            <w:vMerge/>
            <w:shd w:val="clear" w:color="auto" w:fill="auto"/>
          </w:tcPr>
          <w:p w14:paraId="7A26982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35A807D4" w14:textId="0D013B9A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5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: конфликтологияны қарастыру барысында қажетті әдістерін қолдан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ып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және т.б. негізгі нысандарын қарастырып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сыни тұрғыда баға беру.</w:t>
            </w:r>
          </w:p>
        </w:tc>
        <w:tc>
          <w:tcPr>
            <w:tcW w:w="3935" w:type="dxa"/>
            <w:shd w:val="clear" w:color="auto" w:fill="auto"/>
          </w:tcPr>
          <w:p w14:paraId="0A412D01" w14:textId="31F76ED4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 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Этникалық қақтығыстардың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шешу технологияларын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ескеріп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күнгі толық сипаттамасын жасау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44CF7" w:rsidRPr="00844CF7" w14:paraId="26C6BF02" w14:textId="77777777" w:rsidTr="0002507B">
        <w:tc>
          <w:tcPr>
            <w:tcW w:w="2093" w:type="dxa"/>
            <w:vMerge/>
            <w:shd w:val="clear" w:color="auto" w:fill="auto"/>
          </w:tcPr>
          <w:p w14:paraId="17D7783C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402C4D6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7EA1F87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5.2 Тақырыпқа байланысты ғылыми зерттеулерді жүзеге асыруда қажетті зерттеу нәтижелерін синтездеу және өз ұстанымын әзірлеу.</w:t>
            </w:r>
          </w:p>
        </w:tc>
      </w:tr>
      <w:tr w:rsidR="00844CF7" w:rsidRPr="00844CF7" w14:paraId="28CEDDE8" w14:textId="77777777" w:rsidTr="0002507B">
        <w:tc>
          <w:tcPr>
            <w:tcW w:w="2093" w:type="dxa"/>
            <w:shd w:val="clear" w:color="auto" w:fill="auto"/>
          </w:tcPr>
          <w:p w14:paraId="319A8346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Пререквизиттер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87" w:type="dxa"/>
            <w:gridSpan w:val="2"/>
            <w:shd w:val="clear" w:color="auto" w:fill="auto"/>
          </w:tcPr>
          <w:p w14:paraId="0FAADC3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673D81A" w14:textId="77777777" w:rsidTr="0002507B">
        <w:tc>
          <w:tcPr>
            <w:tcW w:w="2093" w:type="dxa"/>
            <w:shd w:val="clear" w:color="auto" w:fill="auto"/>
          </w:tcPr>
          <w:p w14:paraId="2323E267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187" w:type="dxa"/>
            <w:gridSpan w:val="2"/>
            <w:shd w:val="clear" w:color="auto" w:fill="auto"/>
          </w:tcPr>
          <w:p w14:paraId="32B14A1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2E7248E6" w14:textId="77777777" w:rsidTr="0002507B">
        <w:tc>
          <w:tcPr>
            <w:tcW w:w="2093" w:type="dxa"/>
            <w:shd w:val="clear" w:color="auto" w:fill="auto"/>
          </w:tcPr>
          <w:p w14:paraId="35363A6F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Әдебиет және ресурстар</w:t>
            </w:r>
          </w:p>
          <w:p w14:paraId="7C6C77C2" w14:textId="77777777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87" w:type="dxa"/>
            <w:gridSpan w:val="2"/>
            <w:shd w:val="clear" w:color="auto" w:fill="auto"/>
          </w:tcPr>
          <w:p w14:paraId="683B3999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</w:t>
            </w: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42C5FEE" w14:textId="5568EC2D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E9">
              <w:rPr>
                <w:rFonts w:ascii="Times New Roman" w:hAnsi="Times New Roman"/>
                <w:sz w:val="20"/>
                <w:szCs w:val="20"/>
              </w:rPr>
              <w:t xml:space="preserve">Козырев Г.И. Конфликтология: учебник.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: ФОРУМ: ИНФРА-М, 2017.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304 с.</w:t>
            </w:r>
          </w:p>
          <w:p w14:paraId="5B4FD0E7" w14:textId="77777777" w:rsidR="003944E9" w:rsidRDefault="009E11DA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Қалыш А.Б. Қазіргі Қазақстандағы этникалық және этномәдени процестер: Оқу құралы. – Алматы: Қазақ университеті, 2015.</w:t>
            </w:r>
            <w:r w:rsidR="003F0BB8" w:rsidRPr="003944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254 б.</w:t>
            </w:r>
          </w:p>
          <w:p w14:paraId="5DDC05AA" w14:textId="6885319B" w:rsidR="009E11DA" w:rsidRPr="003944E9" w:rsidRDefault="00E21AAA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Кыдыралина</w:t>
            </w:r>
            <w:r w:rsidR="0080094C" w:rsidRPr="003944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Ж.У. Этнос и религия в Казахстане: история и судьбы</w:t>
            </w:r>
            <w:r w:rsidR="003F0BB8"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Астана: Елорда, 2007. – 224 с.</w:t>
            </w:r>
          </w:p>
          <w:p w14:paraId="58CCF8F9" w14:textId="0D3368EE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Сеңгірбай М.Ж. Этносаралық қақтығыстардың алдын алу мен реттеудің технологиялары (посткеңестік мемлекеттер тәжірибесі)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Алматы, 2012. – 167 б.</w:t>
            </w:r>
          </w:p>
          <w:p w14:paraId="084D2890" w14:textId="3EB3C5FA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Тутинова Н.Е. </w:t>
            </w:r>
            <w:bookmarkStart w:id="0" w:name="_Hlk122072865"/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Әлеуметтік-мәдени конфликтілердегі діни фактор (Қазақстан мысалында)</w:t>
            </w:r>
            <w:bookmarkEnd w:id="0"/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Алматы, 2020. – 157 б.</w:t>
            </w:r>
          </w:p>
          <w:p w14:paraId="11BED958" w14:textId="3BE57295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</w:rPr>
              <w:t>Этнические вооруженные конфликты в странах СНГ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М., 2000. – 102 с.</w:t>
            </w:r>
          </w:p>
          <w:p w14:paraId="2BE360A7" w14:textId="77777777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3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</w:rPr>
              <w:t xml:space="preserve">Язык и этнический конфликт / Под ред. М.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Брилл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Олкотт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И.Семенова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Моск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. Центр Карнеги.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М.: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Гендальф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, 2001.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150 с.</w:t>
            </w:r>
          </w:p>
          <w:p w14:paraId="7ACE17BF" w14:textId="77777777" w:rsidR="009E11DA" w:rsidRPr="00844CF7" w:rsidRDefault="009E11DA" w:rsidP="009E11DA">
            <w:pPr>
              <w:spacing w:after="0" w:line="240" w:lineRule="auto"/>
              <w:rPr>
                <w:rStyle w:val="A10"/>
                <w:rFonts w:ascii="Times New Roman" w:hAnsi="Times New Roman"/>
                <w:b/>
                <w:i w:val="0"/>
                <w:color w:val="auto"/>
              </w:rPr>
            </w:pPr>
            <w:r w:rsidRPr="003944E9">
              <w:rPr>
                <w:rStyle w:val="A10"/>
                <w:rFonts w:ascii="Times New Roman" w:hAnsi="Times New Roman"/>
                <w:b/>
                <w:color w:val="auto"/>
                <w:lang w:val="kk-KZ"/>
              </w:rPr>
              <w:t xml:space="preserve">Ғаламтор </w:t>
            </w:r>
            <w:r w:rsidRPr="003944E9">
              <w:rPr>
                <w:rStyle w:val="A10"/>
                <w:rFonts w:ascii="Times New Roman" w:hAnsi="Times New Roman"/>
                <w:b/>
                <w:color w:val="auto"/>
              </w:rPr>
              <w:t>ресурс</w:t>
            </w:r>
            <w:r w:rsidRPr="003944E9">
              <w:rPr>
                <w:rStyle w:val="A10"/>
                <w:rFonts w:ascii="Times New Roman" w:hAnsi="Times New Roman"/>
                <w:b/>
                <w:color w:val="auto"/>
                <w:lang w:val="kk-KZ"/>
              </w:rPr>
              <w:t>тары</w:t>
            </w:r>
            <w:r w:rsidRPr="003944E9">
              <w:rPr>
                <w:rStyle w:val="A10"/>
                <w:rFonts w:ascii="Times New Roman" w:hAnsi="Times New Roman"/>
                <w:b/>
                <w:color w:val="auto"/>
              </w:rPr>
              <w:t>:</w:t>
            </w:r>
          </w:p>
          <w:p w14:paraId="4F71F771" w14:textId="21D5BF35" w:rsidR="009E11DA" w:rsidRPr="00844CF7" w:rsidRDefault="009E11DA" w:rsidP="003944E9">
            <w:pPr>
              <w:pStyle w:val="a3"/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Этникалық және этномәдени зерттеулердің б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</w:rPr>
              <w:t>иблиографи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ялық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база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сы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[Электрон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дық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ресурс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ы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]. - URL: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Pr="00844CF7">
                <w:rPr>
                  <w:rFonts w:ascii="Times New Roman" w:hAnsi="Times New Roman"/>
                  <w:sz w:val="20"/>
                  <w:szCs w:val="20"/>
                </w:rPr>
                <w:t>www.jhuccp.org/popwel.stm</w:t>
              </w:r>
            </w:hyperlink>
          </w:p>
          <w:p w14:paraId="201513F2" w14:textId="6A9D711C" w:rsidR="00F37BBE" w:rsidRPr="00844CF7" w:rsidRDefault="00F37BBE" w:rsidP="003944E9">
            <w:pPr>
              <w:pStyle w:val="a3"/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«Этно-Журнал» этнологи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я мен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антропологи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яға арналған ғылыми басылым // 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http://ethnonet.ru/</w:t>
            </w:r>
          </w:p>
          <w:p w14:paraId="622E8A0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ВААЛ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-дың эксперттік бағдарламасы</w:t>
            </w:r>
          </w:p>
        </w:tc>
      </w:tr>
      <w:tr w:rsidR="00844CF7" w:rsidRPr="00844CF7" w14:paraId="1A6834C2" w14:textId="77777777" w:rsidTr="0002507B">
        <w:tc>
          <w:tcPr>
            <w:tcW w:w="2093" w:type="dxa"/>
            <w:shd w:val="clear" w:color="auto" w:fill="auto"/>
          </w:tcPr>
          <w:p w14:paraId="716359EC" w14:textId="77777777" w:rsidR="009E11DA" w:rsidRPr="00844CF7" w:rsidRDefault="009E11DA" w:rsidP="009E11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14:paraId="0B7D9FAF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187" w:type="dxa"/>
            <w:gridSpan w:val="2"/>
            <w:shd w:val="clear" w:color="auto" w:fill="auto"/>
          </w:tcPr>
          <w:p w14:paraId="6D63B43E" w14:textId="77777777" w:rsidR="009E11DA" w:rsidRPr="00844CF7" w:rsidRDefault="009E11DA" w:rsidP="009E1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2506AD27" w14:textId="77777777" w:rsidR="009E11DA" w:rsidRPr="00844CF7" w:rsidRDefault="009E11DA" w:rsidP="009E1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</w:p>
          <w:p w14:paraId="0C2D8A1D" w14:textId="77777777" w:rsidR="009E11DA" w:rsidRPr="00844CF7" w:rsidRDefault="009E11DA" w:rsidP="009E1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құндылықтар: Практикалық/зертханалық сабақтар, МӨЖ өзіндік, шығармашылық сипатта болуы керек. Бақылаудың барлық кезеңінде плагиатқа, жалған ақпаратқа, көшіруге тыйым салынады. </w:t>
            </w:r>
          </w:p>
          <w:p w14:paraId="4A181EF3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Мүмкіндігі шектеулі студенттер e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-mail:  (kalyshamanzhol@gmail.cоm)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мекенжайы бойынша консультациялық көмек ала алады.</w:t>
            </w:r>
          </w:p>
        </w:tc>
      </w:tr>
      <w:tr w:rsidR="00844CF7" w:rsidRPr="00844CF7" w14:paraId="71501B1B" w14:textId="77777777" w:rsidTr="0002507B">
        <w:trPr>
          <w:trHeight w:val="1000"/>
        </w:trPr>
        <w:tc>
          <w:tcPr>
            <w:tcW w:w="2093" w:type="dxa"/>
            <w:shd w:val="clear" w:color="auto" w:fill="auto"/>
          </w:tcPr>
          <w:p w14:paraId="2ABCC035" w14:textId="77777777" w:rsidR="009E11DA" w:rsidRPr="00844CF7" w:rsidRDefault="009E11DA" w:rsidP="009E11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  <w:p w14:paraId="262680E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E2BFAF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187" w:type="dxa"/>
            <w:gridSpan w:val="2"/>
            <w:shd w:val="clear" w:color="auto" w:fill="auto"/>
          </w:tcPr>
          <w:p w14:paraId="68483996" w14:textId="77777777" w:rsidR="009E11DA" w:rsidRPr="00844CF7" w:rsidRDefault="009E11DA" w:rsidP="009E11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5D6177E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Жиынтық бағалау: аудиториядағы жұмыстың белсенділігін бағалау; орындалған тапсырманы бағалау.</w:t>
            </w:r>
          </w:p>
        </w:tc>
      </w:tr>
    </w:tbl>
    <w:p w14:paraId="292CCEF3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kk-KZ"/>
        </w:rPr>
      </w:pPr>
    </w:p>
    <w:p w14:paraId="370C08BC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kk-KZ"/>
        </w:rPr>
      </w:pPr>
    </w:p>
    <w:p w14:paraId="63B7E092" w14:textId="77777777" w:rsidR="009E11DA" w:rsidRPr="00844CF7" w:rsidRDefault="009E11DA" w:rsidP="009E11DA">
      <w:pPr>
        <w:widowControl w:val="0"/>
        <w:shd w:val="clear" w:color="auto" w:fill="FFFFFF"/>
        <w:tabs>
          <w:tab w:val="left" w:pos="4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6521"/>
        <w:gridCol w:w="1276"/>
        <w:gridCol w:w="1100"/>
        <w:gridCol w:w="34"/>
      </w:tblGrid>
      <w:tr w:rsidR="00844CF7" w:rsidRPr="00844CF7" w14:paraId="4F627F25" w14:textId="77777777" w:rsidTr="0002507B">
        <w:trPr>
          <w:gridAfter w:val="1"/>
          <w:wAfter w:w="34" w:type="dxa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F3DCC" w14:textId="77777777" w:rsidR="009E11DA" w:rsidRPr="00844CF7" w:rsidRDefault="009E11DA" w:rsidP="009E11DA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курсы мазмұнын жүзеге асыру күнтізбесі:</w:t>
            </w:r>
          </w:p>
        </w:tc>
      </w:tr>
      <w:tr w:rsidR="00844CF7" w:rsidRPr="00844CF7" w14:paraId="5DF821EB" w14:textId="77777777" w:rsidTr="0002507B">
        <w:trPr>
          <w:gridAfter w:val="1"/>
          <w:wAfter w:w="34" w:type="dxa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859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5887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D15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Сағат </w:t>
            </w:r>
          </w:p>
          <w:p w14:paraId="70C8DDC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201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Макс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  <w:p w14:paraId="116800E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 балл</w:t>
            </w:r>
          </w:p>
        </w:tc>
      </w:tr>
      <w:tr w:rsidR="00844CF7" w:rsidRPr="00844CF7" w14:paraId="36EF2BE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67EE" w14:textId="77777777" w:rsidR="009E11DA" w:rsidRDefault="009E11DA" w:rsidP="003944E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Модуль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</w:t>
            </w:r>
            <w:r w:rsidRP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3944E9" w:rsidRP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Әлеуметтік-мәдени конфликтер теориясы мен әдістемесі</w:t>
            </w:r>
          </w:p>
          <w:p w14:paraId="133A1974" w14:textId="1ACD1F7B" w:rsidR="003944E9" w:rsidRPr="00844CF7" w:rsidRDefault="003944E9" w:rsidP="003944E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44CF7" w:rsidRPr="00844CF7" w14:paraId="14456B4F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39EE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3EA2B11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B43B2" w14:textId="60EB0487" w:rsidR="009F336B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1-2-дәрістер.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44CF7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Этноконфликтологияның жүйесі, формасы</w:t>
            </w:r>
            <w:r w:rsidR="009F336B" w:rsidRPr="00844C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26FD423" w14:textId="317FE830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Кіріспе. Этникалық процестердің  өзекті мәселелері,  зерттелуі мен деректері.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F8F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0E2B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0C0B8DB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625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20C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1-2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1" w:name="_Hlk114085268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Пәннің мақсаты мен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міндеті.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B62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AEF0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0FBBB86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0972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48F96" w14:textId="68894426" w:rsidR="009E11DA" w:rsidRPr="00844CF7" w:rsidRDefault="009E11DA" w:rsidP="008D4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3-4-дәрістер.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44CF7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Этноконфликтологияның</w:t>
            </w:r>
            <w:r w:rsid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әдістемесі мен парадигмасы</w:t>
            </w:r>
            <w:r w:rsidR="009F336B" w:rsidRPr="00844CF7">
              <w:t>.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5391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C321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0010C25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D81D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9C5D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3-4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3" w:name="_Hlk114085307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Этнос пен этникалық процестерді зерттеудегі примордиалистік теориясы.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82C5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AC26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3665565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D0E3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69F03" w14:textId="77777777" w:rsidR="009E11DA" w:rsidRPr="00844CF7" w:rsidRDefault="009E11DA" w:rsidP="009E11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1.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МӨЖ 1 орындау бойынша кеңес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EE71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4559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70CAAAB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DBCB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E91E6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5-6-дәрістер.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процестердің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44CF7">
              <w:rPr>
                <w:rFonts w:ascii="Times New Roman" w:hAnsi="Times New Roman"/>
                <w:spacing w:val="-7"/>
                <w:sz w:val="20"/>
                <w:szCs w:val="20"/>
                <w:lang w:val="kk-KZ"/>
              </w:rPr>
              <w:t>деректемелері мен тарихнамасы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00C5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5E26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2DBAA7C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3CB2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66D10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5-6.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4" w:name="_Hlk114085606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Этностың ақпараттық концепциясы.</w:t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2F85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39C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413965A0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8489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49D45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1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 Этностың әлеуметтік-тарихи концепциясы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23B8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3881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12B0AEE3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C819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14:paraId="5F046F3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B0BA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7-8-дәрістер.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Қазақстандағы халықтардың демографиялық көрсеткіштері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B34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61B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4F0DA3D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ED6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E92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7-8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5" w:name="_Hlk114085630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 жеріндегі халық санағы тарихы.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566D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F7E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6ADF040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64C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AD3B4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2.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Оралмандарды қоныстандыру мен орналастырудың этникалық ерекшеліктері мен басым бағыттары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856B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3786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17ECDC1A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A36A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111E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9-10-дәрістер.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 халқының этникалық ала-құла (мозаикалық) құрамы.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4FB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F29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49674722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E1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F7F4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9-10.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6" w:name="_Hlk114085675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 репатрианттарың жағдайларын зерттеудегі мәселелер.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219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381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7AC4D53B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C47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A5ED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11-12-дәрістер.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1959-1970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жылдардағы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көші-қон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процестер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64B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996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D4F821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451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7C17E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11-12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7" w:name="_Hlk114085853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1979-1989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жылдардағы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көші-қон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мәселелері</w:t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6E5A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4FA3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5F8B4B0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FA20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  <w:p w14:paraId="6A3793F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AE1C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13-14-дәрістер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Тәуелсіздік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жылдары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Қазақстанға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жақын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және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алыс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шет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елдерден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қазақтардың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қайтып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оралуы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6A6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993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1C061A8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8EBA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7C71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13-14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8" w:name="_Hlk114085879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Қазақстандағы этникалық байланыстар және олардың этнотілдік процесстерге әсері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D31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039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07E7C9F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F3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A7FC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3.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СӨЖ 2 орындау бойынша кеңес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365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0EC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3BFAB03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7CAA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7C9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44CF7" w:rsidRPr="00844CF7" w14:paraId="3B287D6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6841" w14:textId="77777777" w:rsidR="003944E9" w:rsidRPr="003944E9" w:rsidRDefault="009E11DA" w:rsidP="003944E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3944E9" w:rsidRP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Жаһандық және отандық үдерістердегі әлеуметтік-мәдени конфликтердің орны</w:t>
            </w:r>
          </w:p>
          <w:p w14:paraId="0028E010" w14:textId="6CBCEF7C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1C671D4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FF67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3859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15-16-дәрістер.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бір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ұлтты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отбасылардың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аспектілері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8C5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CA6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2FAAACA6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FD1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04B4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15-16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9" w:name="_Hlk114085901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 ең көп таралған отбасы түрлерінің мәселелері.</w:t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4F87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E1D3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14:paraId="2702C0C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6960EE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16AD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8B16E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МӨЖ 2.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Қазақстанда, жақын және алыс шет елдердегі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отбасылық-некелік зерттеулер  (сын-пікір, үзінділерінен конспект).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BA6D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C9D2A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08104513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77C8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20FC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17-18-дәрістер.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ұлтаралас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отбасылардың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аспектілері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55B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069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68654B8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6986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AC73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17-18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10" w:name="_Hlk114085921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Некеге тұру жасы.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6E4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691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7C1C9481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B25F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93B2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19-20-дәрістер.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Ұлт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аралас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отбасыларынан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шыққан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жастардың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идентификациясы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DB7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7EB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05DF679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264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5C2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 19-20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11" w:name="_Hlk114085933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Туыстық және көршілік өзара көмектесу.</w:t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74E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6E6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4FA2D05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CCD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805E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МӨЖ №4.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Толық емес отбасынан шыққан балаларға мемлекет пен қоғамның көзқарасы.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605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499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2B96433C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992A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B320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21-22-дәрістер.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некенің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бұзылуы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EC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A7A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2C78059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0EDE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D2BB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21-22.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2" w:name="_Hlk114085946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Отбасы шаруашылық-экономикалық және мәдени-демалыс қызметтері.</w:t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3203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7A6D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14:paraId="57B7425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3944E9" w14:paraId="60AE06A8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C4AD" w14:textId="3BF8829A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Модуль. Қазақстан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дағы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қазіргі кезеңдегі 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әдеуметтік-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мәдени</w:t>
            </w:r>
            <w:r w:rsidR="00AC23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конфликтерд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ің этникалық аспектілері</w:t>
            </w:r>
          </w:p>
          <w:p w14:paraId="67D7E66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7E1219A6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238B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BA16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23-24-дәрістер.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Отбасындағы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мәдениеттің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дәстүрлер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мен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наным-сенімдердегі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сақталу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формалары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CB6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764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78742D1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DF8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313F2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23-24.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3" w:name="_Hlk114085960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отбасы ішіндегі этикет.</w:t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D7B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09F8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4AA23966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3D18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93A92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5.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МӨЖ 3 орындау бойынша кеңес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8E4C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D9C4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7E1465A3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C875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1882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25-26-дәрістер.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Қазіргі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этнотілдік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жағдай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EB3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D14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C397752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2947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88DCA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25-26.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4" w:name="_Hlk114085971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Қазақстанның білім кеңістігіндегі мемлекеттік және орыс тілінің жағдайы</w:t>
            </w:r>
            <w:bookmarkEnd w:id="1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4681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AB90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6C56A3AB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51BD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3AE68" w14:textId="77777777" w:rsidR="009E11DA" w:rsidRPr="00844CF7" w:rsidRDefault="009E11DA" w:rsidP="009E11DA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44CF7">
              <w:rPr>
                <w:b/>
                <w:sz w:val="20"/>
                <w:szCs w:val="20"/>
                <w:lang w:val="kk-KZ"/>
              </w:rPr>
              <w:t xml:space="preserve">МӨЖ 3. </w:t>
            </w:r>
            <w:bookmarkStart w:id="15" w:name="_Hlk113426860"/>
            <w:r w:rsidRPr="00844CF7">
              <w:rPr>
                <w:sz w:val="20"/>
                <w:szCs w:val="20"/>
                <w:lang w:val="kk-KZ"/>
              </w:rPr>
              <w:t>Халық санағындағы Қазақстандағы этностардың этнолингвистикалық көрсеткіштері.</w:t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6911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F9D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59FDE717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D83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DB5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27-28-дәрістер.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Қазақстандағы шағын этностардың ұлттық-мәдени орталықтары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BA9A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748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13760F7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3B16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C41C" w14:textId="77777777" w:rsidR="009E11DA" w:rsidRPr="00844CF7" w:rsidRDefault="009E11DA" w:rsidP="009E11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27-28.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6" w:name="_Hlk114085983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Ұлттық-мәдени орталықтардың негізгі қызметтері мен нәтижелері.</w:t>
            </w:r>
            <w:bookmarkEnd w:id="1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A4F9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C69D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1224DAA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FDD6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2C2E6" w14:textId="77777777" w:rsidR="009E11DA" w:rsidRPr="00844CF7" w:rsidRDefault="009E11DA" w:rsidP="009E11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6.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халқы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Ассамблеясының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ұлттық-мәдени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орталықтармен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қарым-қатынастары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BC85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0D8A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2C9F303A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444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88107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29-30-дәрістер.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Қазақстан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халқының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Ассамблеясы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AB65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22EC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  <w:p w14:paraId="423955D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2206E0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F9C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07043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29-30.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7" w:name="_Hlk114086001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Қазақстан халқы Ассамблеясы қызметінің негізгі нәтижелері.</w:t>
            </w:r>
          </w:p>
          <w:bookmarkEnd w:id="17"/>
          <w:p w14:paraId="089F5E89" w14:textId="77777777" w:rsidR="009E11DA" w:rsidRPr="00844CF7" w:rsidRDefault="009E11DA" w:rsidP="009E11D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МӨЖ 7.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18" w:name="_Hlk113749437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Емтиханға дайындық мәселесі бойынша кеңес беру</w:t>
            </w:r>
            <w:bookmarkEnd w:id="1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A56FA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7B14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14:paraId="3D88BF5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5759F1" w:rsidRPr="00844CF7" w14:paraId="52E9E250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7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CA94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</w:t>
            </w: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722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14:paraId="719BEDFA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060584A3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Факультет деканы,</w:t>
      </w:r>
    </w:p>
    <w:p w14:paraId="1CBE1B96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қауымд. профессор                                                                              Д.С. Байгунаков</w:t>
      </w:r>
    </w:p>
    <w:p w14:paraId="44351013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42B686CA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Факультеттің методбюро</w:t>
      </w:r>
    </w:p>
    <w:p w14:paraId="6F5DBDB6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 төрайымы, доцент                                                                              Ж.М. Терекбаева</w:t>
      </w:r>
    </w:p>
    <w:p w14:paraId="7A43D025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16952457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Кафедра меңгерушісі</w:t>
      </w:r>
    </w:p>
    <w:p w14:paraId="729FCBAF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en-US"/>
        </w:rPr>
        <w:t>PhD</w:t>
      </w: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., доцент                                                                                          Р.С. Жуматаев                                                                        </w:t>
      </w:r>
    </w:p>
    <w:p w14:paraId="7755ED9C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36896F63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Дәріс оқушы</w:t>
      </w:r>
    </w:p>
    <w:p w14:paraId="5182EA3A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т.ғ.д., профессор                                                                                   А.Б. Қалыш</w:t>
      </w:r>
    </w:p>
    <w:p w14:paraId="266094EE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623E2A7A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Семинар жүргізуші                                                                              А.Б. Қалыш</w:t>
      </w:r>
    </w:p>
    <w:p w14:paraId="05F0771F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т.ғ.д., профессор</w:t>
      </w:r>
    </w:p>
    <w:p w14:paraId="751689D8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668580A2" w14:textId="77777777" w:rsidR="00661D53" w:rsidRPr="00844CF7" w:rsidRDefault="00661D53" w:rsidP="009E11DA">
      <w:pPr>
        <w:spacing w:after="0" w:line="240" w:lineRule="auto"/>
        <w:rPr>
          <w:rFonts w:ascii="Times New Roman" w:hAnsi="Times New Roman"/>
          <w:lang w:val="kk-KZ"/>
        </w:rPr>
      </w:pPr>
    </w:p>
    <w:sectPr w:rsidR="00661D53" w:rsidRPr="00844CF7" w:rsidSect="008C048A">
      <w:pgSz w:w="11906" w:h="16838"/>
      <w:pgMar w:top="851" w:right="991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C1"/>
    <w:multiLevelType w:val="hybridMultilevel"/>
    <w:tmpl w:val="9AE26288"/>
    <w:lvl w:ilvl="0" w:tplc="6D0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645AB5"/>
    <w:multiLevelType w:val="multilevel"/>
    <w:tmpl w:val="A3D23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56EE"/>
    <w:multiLevelType w:val="hybridMultilevel"/>
    <w:tmpl w:val="23666D52"/>
    <w:lvl w:ilvl="0" w:tplc="492808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87548"/>
    <w:multiLevelType w:val="hybridMultilevel"/>
    <w:tmpl w:val="D6F8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C4F84"/>
    <w:multiLevelType w:val="hybridMultilevel"/>
    <w:tmpl w:val="DFF682BC"/>
    <w:lvl w:ilvl="0" w:tplc="62F84DD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6"/>
    <w:rsid w:val="00005FF2"/>
    <w:rsid w:val="00015DD3"/>
    <w:rsid w:val="000323C2"/>
    <w:rsid w:val="00040A5C"/>
    <w:rsid w:val="000473D3"/>
    <w:rsid w:val="00055A2F"/>
    <w:rsid w:val="000577FA"/>
    <w:rsid w:val="00062F89"/>
    <w:rsid w:val="000643F1"/>
    <w:rsid w:val="00064D0C"/>
    <w:rsid w:val="000976C2"/>
    <w:rsid w:val="000A491C"/>
    <w:rsid w:val="000B6EC8"/>
    <w:rsid w:val="000C0941"/>
    <w:rsid w:val="000C2657"/>
    <w:rsid w:val="000C6D5E"/>
    <w:rsid w:val="000D476C"/>
    <w:rsid w:val="000F7653"/>
    <w:rsid w:val="00114CDB"/>
    <w:rsid w:val="0012182C"/>
    <w:rsid w:val="001364E9"/>
    <w:rsid w:val="00151FA9"/>
    <w:rsid w:val="00163E18"/>
    <w:rsid w:val="00180D6C"/>
    <w:rsid w:val="00183F48"/>
    <w:rsid w:val="00185E9C"/>
    <w:rsid w:val="001A08E3"/>
    <w:rsid w:val="001A6142"/>
    <w:rsid w:val="001B5488"/>
    <w:rsid w:val="001B79FB"/>
    <w:rsid w:val="001D6D0A"/>
    <w:rsid w:val="001E0A91"/>
    <w:rsid w:val="001E112E"/>
    <w:rsid w:val="001E4C0A"/>
    <w:rsid w:val="001F0766"/>
    <w:rsid w:val="001F2329"/>
    <w:rsid w:val="001F23CC"/>
    <w:rsid w:val="001F2E02"/>
    <w:rsid w:val="00200276"/>
    <w:rsid w:val="002008CD"/>
    <w:rsid w:val="00202EAD"/>
    <w:rsid w:val="002064AD"/>
    <w:rsid w:val="002228C0"/>
    <w:rsid w:val="002410A4"/>
    <w:rsid w:val="00241328"/>
    <w:rsid w:val="00241504"/>
    <w:rsid w:val="00250D16"/>
    <w:rsid w:val="00252333"/>
    <w:rsid w:val="00253663"/>
    <w:rsid w:val="002603FB"/>
    <w:rsid w:val="00270D83"/>
    <w:rsid w:val="00276913"/>
    <w:rsid w:val="0028699A"/>
    <w:rsid w:val="00292592"/>
    <w:rsid w:val="00293129"/>
    <w:rsid w:val="00293C63"/>
    <w:rsid w:val="002966DF"/>
    <w:rsid w:val="002A2D98"/>
    <w:rsid w:val="002A6A12"/>
    <w:rsid w:val="002B529D"/>
    <w:rsid w:val="002C4619"/>
    <w:rsid w:val="002D08B6"/>
    <w:rsid w:val="002E5806"/>
    <w:rsid w:val="002E7872"/>
    <w:rsid w:val="002E7E16"/>
    <w:rsid w:val="002F169E"/>
    <w:rsid w:val="00317183"/>
    <w:rsid w:val="00335D38"/>
    <w:rsid w:val="003371A9"/>
    <w:rsid w:val="003426C0"/>
    <w:rsid w:val="00343E0C"/>
    <w:rsid w:val="0036676A"/>
    <w:rsid w:val="00381B03"/>
    <w:rsid w:val="00383B94"/>
    <w:rsid w:val="0039413E"/>
    <w:rsid w:val="003944E9"/>
    <w:rsid w:val="003A0B9C"/>
    <w:rsid w:val="003B2229"/>
    <w:rsid w:val="003D35AE"/>
    <w:rsid w:val="003D3DA0"/>
    <w:rsid w:val="003D3ECF"/>
    <w:rsid w:val="003E22DB"/>
    <w:rsid w:val="003E4998"/>
    <w:rsid w:val="003F0BB8"/>
    <w:rsid w:val="003F12E3"/>
    <w:rsid w:val="003F34FF"/>
    <w:rsid w:val="003F6B12"/>
    <w:rsid w:val="003F7AE3"/>
    <w:rsid w:val="0040021B"/>
    <w:rsid w:val="00400F0A"/>
    <w:rsid w:val="00402DD5"/>
    <w:rsid w:val="004070BF"/>
    <w:rsid w:val="00412142"/>
    <w:rsid w:val="0041235B"/>
    <w:rsid w:val="0042231F"/>
    <w:rsid w:val="0042322C"/>
    <w:rsid w:val="00426FD6"/>
    <w:rsid w:val="0043097C"/>
    <w:rsid w:val="00433CB1"/>
    <w:rsid w:val="00445B1D"/>
    <w:rsid w:val="00467580"/>
    <w:rsid w:val="00471FD4"/>
    <w:rsid w:val="00472808"/>
    <w:rsid w:val="004760F7"/>
    <w:rsid w:val="004827B8"/>
    <w:rsid w:val="00486DA9"/>
    <w:rsid w:val="00487D0A"/>
    <w:rsid w:val="004A5832"/>
    <w:rsid w:val="004D1281"/>
    <w:rsid w:val="004E2D6A"/>
    <w:rsid w:val="004E31C0"/>
    <w:rsid w:val="004E7E1F"/>
    <w:rsid w:val="004F7569"/>
    <w:rsid w:val="004F7737"/>
    <w:rsid w:val="00517FE8"/>
    <w:rsid w:val="005231F6"/>
    <w:rsid w:val="005243DC"/>
    <w:rsid w:val="00537018"/>
    <w:rsid w:val="00542CCE"/>
    <w:rsid w:val="00543BD2"/>
    <w:rsid w:val="00554F90"/>
    <w:rsid w:val="005670C7"/>
    <w:rsid w:val="00570C03"/>
    <w:rsid w:val="005755B9"/>
    <w:rsid w:val="005759F1"/>
    <w:rsid w:val="005841FF"/>
    <w:rsid w:val="00585D1F"/>
    <w:rsid w:val="00594A50"/>
    <w:rsid w:val="005A0CDF"/>
    <w:rsid w:val="005A3D37"/>
    <w:rsid w:val="005B2B4E"/>
    <w:rsid w:val="005B7647"/>
    <w:rsid w:val="005C6AB6"/>
    <w:rsid w:val="00606147"/>
    <w:rsid w:val="00610649"/>
    <w:rsid w:val="00615464"/>
    <w:rsid w:val="00621ADA"/>
    <w:rsid w:val="00632FB9"/>
    <w:rsid w:val="0063355F"/>
    <w:rsid w:val="006413DC"/>
    <w:rsid w:val="00643733"/>
    <w:rsid w:val="00644A48"/>
    <w:rsid w:val="00645845"/>
    <w:rsid w:val="00654C43"/>
    <w:rsid w:val="00654E0A"/>
    <w:rsid w:val="00655A32"/>
    <w:rsid w:val="006604CC"/>
    <w:rsid w:val="00661D53"/>
    <w:rsid w:val="00665155"/>
    <w:rsid w:val="00675529"/>
    <w:rsid w:val="00675BE7"/>
    <w:rsid w:val="0068059F"/>
    <w:rsid w:val="00681A1C"/>
    <w:rsid w:val="00682425"/>
    <w:rsid w:val="006A5CE6"/>
    <w:rsid w:val="006A71CB"/>
    <w:rsid w:val="006B1374"/>
    <w:rsid w:val="006B75F5"/>
    <w:rsid w:val="006C3AAF"/>
    <w:rsid w:val="006C579D"/>
    <w:rsid w:val="006C7D30"/>
    <w:rsid w:val="006D3775"/>
    <w:rsid w:val="006D5871"/>
    <w:rsid w:val="006F31C8"/>
    <w:rsid w:val="006F7F4E"/>
    <w:rsid w:val="00702BED"/>
    <w:rsid w:val="00717C93"/>
    <w:rsid w:val="00727B3D"/>
    <w:rsid w:val="00754B29"/>
    <w:rsid w:val="00755E3B"/>
    <w:rsid w:val="00760A8A"/>
    <w:rsid w:val="00765042"/>
    <w:rsid w:val="00766DDF"/>
    <w:rsid w:val="007843DC"/>
    <w:rsid w:val="00786A0E"/>
    <w:rsid w:val="00792964"/>
    <w:rsid w:val="007A2051"/>
    <w:rsid w:val="007A23D7"/>
    <w:rsid w:val="007A3240"/>
    <w:rsid w:val="007A4B34"/>
    <w:rsid w:val="007B2AFE"/>
    <w:rsid w:val="007C28B8"/>
    <w:rsid w:val="007C6C23"/>
    <w:rsid w:val="007D1C0A"/>
    <w:rsid w:val="007D249D"/>
    <w:rsid w:val="007D2C78"/>
    <w:rsid w:val="007D53EE"/>
    <w:rsid w:val="007F0321"/>
    <w:rsid w:val="0080094C"/>
    <w:rsid w:val="00816970"/>
    <w:rsid w:val="00821D3C"/>
    <w:rsid w:val="008228A6"/>
    <w:rsid w:val="008319C5"/>
    <w:rsid w:val="0083263A"/>
    <w:rsid w:val="0083461B"/>
    <w:rsid w:val="00844CF7"/>
    <w:rsid w:val="00845999"/>
    <w:rsid w:val="00852271"/>
    <w:rsid w:val="00853691"/>
    <w:rsid w:val="00857C99"/>
    <w:rsid w:val="008664D1"/>
    <w:rsid w:val="0087094A"/>
    <w:rsid w:val="00873D9B"/>
    <w:rsid w:val="00892547"/>
    <w:rsid w:val="00893B44"/>
    <w:rsid w:val="008B079F"/>
    <w:rsid w:val="008C21A8"/>
    <w:rsid w:val="008C2BAF"/>
    <w:rsid w:val="008C443F"/>
    <w:rsid w:val="008D4512"/>
    <w:rsid w:val="008E200E"/>
    <w:rsid w:val="008E38E8"/>
    <w:rsid w:val="009073F9"/>
    <w:rsid w:val="0091245D"/>
    <w:rsid w:val="00913469"/>
    <w:rsid w:val="00921230"/>
    <w:rsid w:val="00930382"/>
    <w:rsid w:val="00932BDD"/>
    <w:rsid w:val="00936308"/>
    <w:rsid w:val="009415D8"/>
    <w:rsid w:val="00943996"/>
    <w:rsid w:val="009444F4"/>
    <w:rsid w:val="00950ECC"/>
    <w:rsid w:val="00951AF1"/>
    <w:rsid w:val="00972911"/>
    <w:rsid w:val="0098463C"/>
    <w:rsid w:val="00996419"/>
    <w:rsid w:val="009965A5"/>
    <w:rsid w:val="009A21FE"/>
    <w:rsid w:val="009D2DD8"/>
    <w:rsid w:val="009D577E"/>
    <w:rsid w:val="009E11DA"/>
    <w:rsid w:val="009E169B"/>
    <w:rsid w:val="009E1F3A"/>
    <w:rsid w:val="009E45FA"/>
    <w:rsid w:val="009F336B"/>
    <w:rsid w:val="009F3E07"/>
    <w:rsid w:val="00A0308F"/>
    <w:rsid w:val="00A239EB"/>
    <w:rsid w:val="00A24519"/>
    <w:rsid w:val="00A24B2F"/>
    <w:rsid w:val="00A26C3D"/>
    <w:rsid w:val="00A420F8"/>
    <w:rsid w:val="00A45AED"/>
    <w:rsid w:val="00A475EB"/>
    <w:rsid w:val="00A62981"/>
    <w:rsid w:val="00A669A1"/>
    <w:rsid w:val="00AA3769"/>
    <w:rsid w:val="00AC2345"/>
    <w:rsid w:val="00AC7CB7"/>
    <w:rsid w:val="00AD13F3"/>
    <w:rsid w:val="00AE03AA"/>
    <w:rsid w:val="00AE1AA7"/>
    <w:rsid w:val="00AE78B3"/>
    <w:rsid w:val="00B03312"/>
    <w:rsid w:val="00B040D7"/>
    <w:rsid w:val="00B102FD"/>
    <w:rsid w:val="00B106E4"/>
    <w:rsid w:val="00B275D4"/>
    <w:rsid w:val="00B310FB"/>
    <w:rsid w:val="00B33F89"/>
    <w:rsid w:val="00B3497F"/>
    <w:rsid w:val="00B42237"/>
    <w:rsid w:val="00B453AD"/>
    <w:rsid w:val="00B46052"/>
    <w:rsid w:val="00B531EA"/>
    <w:rsid w:val="00B64927"/>
    <w:rsid w:val="00B72F97"/>
    <w:rsid w:val="00B84455"/>
    <w:rsid w:val="00B85E8A"/>
    <w:rsid w:val="00B951DF"/>
    <w:rsid w:val="00BA0D69"/>
    <w:rsid w:val="00BA2525"/>
    <w:rsid w:val="00BA4026"/>
    <w:rsid w:val="00BA57D8"/>
    <w:rsid w:val="00BE4EDE"/>
    <w:rsid w:val="00BF1B23"/>
    <w:rsid w:val="00BF6EBD"/>
    <w:rsid w:val="00C03712"/>
    <w:rsid w:val="00C04097"/>
    <w:rsid w:val="00C179B8"/>
    <w:rsid w:val="00C22705"/>
    <w:rsid w:val="00C27E2D"/>
    <w:rsid w:val="00C30940"/>
    <w:rsid w:val="00C37E0F"/>
    <w:rsid w:val="00C40754"/>
    <w:rsid w:val="00C4762B"/>
    <w:rsid w:val="00C479A8"/>
    <w:rsid w:val="00C60A22"/>
    <w:rsid w:val="00C66554"/>
    <w:rsid w:val="00C6742E"/>
    <w:rsid w:val="00C7009D"/>
    <w:rsid w:val="00C77AE6"/>
    <w:rsid w:val="00C95438"/>
    <w:rsid w:val="00CA2509"/>
    <w:rsid w:val="00CA6374"/>
    <w:rsid w:val="00CA7D15"/>
    <w:rsid w:val="00CB1C23"/>
    <w:rsid w:val="00CD2EB2"/>
    <w:rsid w:val="00D02CD1"/>
    <w:rsid w:val="00D26CA7"/>
    <w:rsid w:val="00D41518"/>
    <w:rsid w:val="00D4220C"/>
    <w:rsid w:val="00D432BA"/>
    <w:rsid w:val="00D52362"/>
    <w:rsid w:val="00D60EF8"/>
    <w:rsid w:val="00D627D0"/>
    <w:rsid w:val="00D6560C"/>
    <w:rsid w:val="00D657C2"/>
    <w:rsid w:val="00D665A5"/>
    <w:rsid w:val="00D7086C"/>
    <w:rsid w:val="00D7455E"/>
    <w:rsid w:val="00D841B5"/>
    <w:rsid w:val="00D875E2"/>
    <w:rsid w:val="00D93641"/>
    <w:rsid w:val="00DA7044"/>
    <w:rsid w:val="00DC1C6F"/>
    <w:rsid w:val="00DC5D16"/>
    <w:rsid w:val="00DC7856"/>
    <w:rsid w:val="00DF5B49"/>
    <w:rsid w:val="00DF742C"/>
    <w:rsid w:val="00E02E14"/>
    <w:rsid w:val="00E154DE"/>
    <w:rsid w:val="00E21AAA"/>
    <w:rsid w:val="00E243E1"/>
    <w:rsid w:val="00E30998"/>
    <w:rsid w:val="00E36D20"/>
    <w:rsid w:val="00E45FA2"/>
    <w:rsid w:val="00E4727A"/>
    <w:rsid w:val="00E75223"/>
    <w:rsid w:val="00E841D9"/>
    <w:rsid w:val="00E846C5"/>
    <w:rsid w:val="00E85FA7"/>
    <w:rsid w:val="00E91178"/>
    <w:rsid w:val="00EA3681"/>
    <w:rsid w:val="00EA3A57"/>
    <w:rsid w:val="00EB6147"/>
    <w:rsid w:val="00EC3307"/>
    <w:rsid w:val="00ED0EEC"/>
    <w:rsid w:val="00ED5803"/>
    <w:rsid w:val="00EE2ACE"/>
    <w:rsid w:val="00EE4EFC"/>
    <w:rsid w:val="00EF5340"/>
    <w:rsid w:val="00EF6F10"/>
    <w:rsid w:val="00F23E1E"/>
    <w:rsid w:val="00F33F88"/>
    <w:rsid w:val="00F37B33"/>
    <w:rsid w:val="00F37BBE"/>
    <w:rsid w:val="00F45988"/>
    <w:rsid w:val="00F75D2D"/>
    <w:rsid w:val="00F76EC7"/>
    <w:rsid w:val="00F81EF7"/>
    <w:rsid w:val="00F944A2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2442"/>
  <w15:docId w15:val="{8A975614-31FB-4341-A56F-FA2AB7B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93C63"/>
    <w:rPr>
      <w:rFonts w:cs="Times New Roman"/>
    </w:rPr>
  </w:style>
  <w:style w:type="paragraph" w:customStyle="1" w:styleId="1">
    <w:name w:val="Абзац списка1"/>
    <w:basedOn w:val="a"/>
    <w:rsid w:val="00293C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9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3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93C63"/>
    <w:pPr>
      <w:ind w:left="720"/>
      <w:contextualSpacing/>
    </w:pPr>
  </w:style>
  <w:style w:type="paragraph" w:customStyle="1" w:styleId="msonormalcxspmiddle">
    <w:name w:val="msonormalcxspmiddle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37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1374"/>
    <w:rPr>
      <w:rFonts w:ascii="Lucida Grande CY" w:eastAsia="Times New Roman" w:hAnsi="Lucida Grande CY" w:cs="Times New Roman"/>
      <w:sz w:val="18"/>
      <w:szCs w:val="18"/>
    </w:rPr>
  </w:style>
  <w:style w:type="paragraph" w:styleId="a7">
    <w:name w:val="No Spacing"/>
    <w:uiPriority w:val="1"/>
    <w:qFormat/>
    <w:rsid w:val="00661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661D53"/>
  </w:style>
  <w:style w:type="character" w:styleId="a8">
    <w:name w:val="Hyperlink"/>
    <w:uiPriority w:val="99"/>
    <w:rsid w:val="00064D0C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445B1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5B1D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Базовый"/>
    <w:rsid w:val="009A21FE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character" w:customStyle="1" w:styleId="tlid-translation">
    <w:name w:val="tlid-translation"/>
    <w:basedOn w:val="a0"/>
    <w:rsid w:val="009A21FE"/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9A21FE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9E11DA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E1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10">
    <w:name w:val="A1"/>
    <w:rsid w:val="009E11DA"/>
    <w:rPr>
      <w:i/>
      <w:iCs/>
      <w:color w:val="000000"/>
      <w:sz w:val="20"/>
      <w:szCs w:val="20"/>
    </w:rPr>
  </w:style>
  <w:style w:type="paragraph" w:styleId="ae">
    <w:name w:val="Normal (Web)"/>
    <w:basedOn w:val="a"/>
    <w:uiPriority w:val="99"/>
    <w:rsid w:val="009E11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huccp.org/popwel.s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4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330</cp:revision>
  <dcterms:created xsi:type="dcterms:W3CDTF">2016-09-30T03:31:00Z</dcterms:created>
  <dcterms:modified xsi:type="dcterms:W3CDTF">2022-12-16T10:03:00Z</dcterms:modified>
</cp:coreProperties>
</file>